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DC9" w:rsidRPr="00A45A85" w:rsidRDefault="00665DC9" w:rsidP="008E19D2">
      <w:pPr>
        <w:tabs>
          <w:tab w:val="left" w:pos="4776"/>
        </w:tabs>
        <w:contextualSpacing/>
        <w:rPr>
          <w:b/>
          <w:u w:val="single"/>
        </w:rPr>
      </w:pPr>
      <w:bookmarkStart w:id="0" w:name="_GoBack"/>
      <w:bookmarkEnd w:id="0"/>
      <w:r w:rsidRPr="00A45A85">
        <w:rPr>
          <w:b/>
          <w:u w:val="single"/>
        </w:rPr>
        <w:t>SPECIAL TERMS AND CONDITIONS</w:t>
      </w:r>
    </w:p>
    <w:p w:rsidR="00665DC9" w:rsidRPr="00A45A85" w:rsidRDefault="00665DC9" w:rsidP="00665DC9">
      <w:pPr>
        <w:contextualSpacing/>
      </w:pPr>
    </w:p>
    <w:p w:rsidR="00665DC9" w:rsidRPr="00A45A85" w:rsidRDefault="00936723" w:rsidP="00936723">
      <w:pPr>
        <w:pStyle w:val="ListParagraph"/>
        <w:ind w:hanging="720"/>
        <w:rPr>
          <w:b/>
          <w:u w:val="single"/>
        </w:rPr>
      </w:pPr>
      <w:r w:rsidRPr="00936723">
        <w:rPr>
          <w:b/>
        </w:rPr>
        <w:t>A.</w:t>
      </w:r>
      <w:r w:rsidRPr="00936723">
        <w:rPr>
          <w:b/>
        </w:rPr>
        <w:tab/>
      </w:r>
      <w:r w:rsidR="00665DC9" w:rsidRPr="00A45A85">
        <w:rPr>
          <w:b/>
          <w:u w:val="single"/>
        </w:rPr>
        <w:t>Dispute Provisions</w:t>
      </w:r>
    </w:p>
    <w:p w:rsidR="00665DC9" w:rsidRPr="00A45A85" w:rsidRDefault="00665DC9" w:rsidP="00665DC9">
      <w:pPr>
        <w:pStyle w:val="ListParagraph"/>
      </w:pPr>
    </w:p>
    <w:p w:rsidR="00665DC9" w:rsidRPr="00A45A85" w:rsidRDefault="005611F8" w:rsidP="005611F8">
      <w:pPr>
        <w:pStyle w:val="ListParagraph"/>
        <w:ind w:left="1440" w:hanging="720"/>
      </w:pPr>
      <w:r>
        <w:t>1.</w:t>
      </w:r>
      <w:r>
        <w:tab/>
      </w:r>
      <w:r w:rsidR="00665DC9" w:rsidRPr="00A45A85">
        <w:t xml:space="preserve">The parties shall deal in good faith and attempt to resolve disputes informally. </w:t>
      </w:r>
      <w:r w:rsidR="00E207D3" w:rsidRPr="00A45A85">
        <w:t xml:space="preserve"> </w:t>
      </w:r>
      <w:r w:rsidR="00665DC9" w:rsidRPr="00A45A85">
        <w:t>If the dispute persists, Contractor shall submit a written dispute notice to the Exchange Project Representative within 15 calendar days after the date of the action causing the dispute.  The written dispute notice shall contain the following information:</w:t>
      </w:r>
    </w:p>
    <w:p w:rsidR="00665DC9" w:rsidRPr="00A45A85" w:rsidRDefault="00665DC9" w:rsidP="00AE4A86">
      <w:pPr>
        <w:pStyle w:val="ListParagraph"/>
        <w:ind w:left="0"/>
      </w:pPr>
    </w:p>
    <w:p w:rsidR="00665DC9" w:rsidRPr="00A45A85" w:rsidRDefault="00936723" w:rsidP="00936723">
      <w:pPr>
        <w:pStyle w:val="ListParagraph"/>
        <w:ind w:left="2160" w:hanging="720"/>
      </w:pPr>
      <w:r>
        <w:t>a.</w:t>
      </w:r>
      <w:r>
        <w:tab/>
      </w:r>
      <w:r w:rsidR="001014D7">
        <w:t>T</w:t>
      </w:r>
      <w:r w:rsidR="00665DC9" w:rsidRPr="00A45A85">
        <w:t>he decision or issue under dispute;</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b.</w:t>
      </w:r>
      <w:r>
        <w:tab/>
      </w:r>
      <w:r w:rsidR="001014D7">
        <w:t>T</w:t>
      </w:r>
      <w:r w:rsidR="00665DC9" w:rsidRPr="00A45A85">
        <w:t>he reason(s) Contractor believes the decision or position taken by the Exchange is in error (if applicable, reference pertinent contract provisions);</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c.</w:t>
      </w:r>
      <w:r>
        <w:tab/>
      </w:r>
      <w:r w:rsidR="001014D7">
        <w:t>I</w:t>
      </w:r>
      <w:r w:rsidR="00665DC9" w:rsidRPr="00A45A85">
        <w:t>dentification of all documents and substance of all oral communication which support Contractor’s position; and</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d.</w:t>
      </w:r>
      <w:r>
        <w:tab/>
      </w:r>
      <w:r w:rsidR="001014D7">
        <w:t>T</w:t>
      </w:r>
      <w:r w:rsidR="00665DC9" w:rsidRPr="00A45A85">
        <w:t>he dollar amount in dispute, if applicable.</w:t>
      </w:r>
    </w:p>
    <w:p w:rsidR="00665DC9" w:rsidRPr="00A45A85" w:rsidRDefault="00665DC9" w:rsidP="00665DC9">
      <w:pPr>
        <w:pStyle w:val="ListParagraph"/>
      </w:pPr>
    </w:p>
    <w:p w:rsidR="00665DC9" w:rsidRPr="00A45A85" w:rsidRDefault="005611F8" w:rsidP="005611F8">
      <w:pPr>
        <w:pStyle w:val="ListParagraph"/>
        <w:ind w:left="1440" w:hanging="720"/>
      </w:pPr>
      <w:r>
        <w:t>2.</w:t>
      </w:r>
      <w:r>
        <w:tab/>
      </w:r>
      <w:r w:rsidR="00E207D3" w:rsidRPr="00A45A85">
        <w:t>Within 15 calendar days after receipt of the dispute notice, t</w:t>
      </w:r>
      <w:r w:rsidR="00665DC9" w:rsidRPr="00A45A85">
        <w:t xml:space="preserve">he Exchange Project Representative shall issue a written decision regarding the </w:t>
      </w:r>
      <w:proofErr w:type="gramStart"/>
      <w:r w:rsidR="00665DC9" w:rsidRPr="00A45A85">
        <w:t>dispute</w:t>
      </w:r>
      <w:proofErr w:type="gramEnd"/>
      <w:r w:rsidR="00665DC9" w:rsidRPr="00A45A85">
        <w:t>.  The written decision shall include the following information:</w:t>
      </w:r>
    </w:p>
    <w:p w:rsidR="00665DC9" w:rsidRPr="00A45A85" w:rsidRDefault="00665DC9" w:rsidP="00665DC9">
      <w:pPr>
        <w:pStyle w:val="ListParagraph"/>
        <w:ind w:left="1440"/>
      </w:pPr>
    </w:p>
    <w:p w:rsidR="00665DC9" w:rsidRPr="00A45A85" w:rsidRDefault="00C54E72" w:rsidP="00C54E72">
      <w:pPr>
        <w:pStyle w:val="ListParagraph"/>
        <w:ind w:left="2160" w:hanging="720"/>
      </w:pPr>
      <w:r>
        <w:t>a.</w:t>
      </w:r>
      <w:r>
        <w:tab/>
      </w:r>
      <w:r w:rsidR="00377AD7">
        <w:t>A</w:t>
      </w:r>
      <w:r w:rsidR="00665DC9" w:rsidRPr="00A45A85">
        <w:t xml:space="preserve"> description of the dispute;</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b.</w:t>
      </w:r>
      <w:r>
        <w:tab/>
      </w:r>
      <w:r w:rsidR="00377AD7">
        <w:t>A</w:t>
      </w:r>
      <w:r w:rsidR="00665DC9" w:rsidRPr="00A45A85">
        <w:t xml:space="preserve"> reference to pertinent contract provisions, if applicable;</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c.</w:t>
      </w:r>
      <w:r>
        <w:tab/>
      </w:r>
      <w:r w:rsidR="00377AD7">
        <w:t>A</w:t>
      </w:r>
      <w:r w:rsidR="00665DC9" w:rsidRPr="00A45A85">
        <w:t xml:space="preserve"> statement of the factual areas of agreement or disagreement; and</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d.</w:t>
      </w:r>
      <w:r>
        <w:tab/>
      </w:r>
      <w:r w:rsidR="00377AD7">
        <w:t>A</w:t>
      </w:r>
      <w:r w:rsidR="00665DC9" w:rsidRPr="00A45A85">
        <w:t xml:space="preserve"> statement of the representative’s decision with supporting rationale</w:t>
      </w:r>
      <w:r w:rsidR="00CF3FF3">
        <w:t>.</w:t>
      </w:r>
    </w:p>
    <w:p w:rsidR="00665DC9" w:rsidRPr="00A45A85" w:rsidRDefault="00665DC9" w:rsidP="00AE4A86">
      <w:pPr>
        <w:pStyle w:val="ListParagraph"/>
        <w:ind w:hanging="720"/>
      </w:pPr>
    </w:p>
    <w:p w:rsidR="00665DC9" w:rsidRPr="00A45A85" w:rsidRDefault="005611F8" w:rsidP="005611F8">
      <w:pPr>
        <w:pStyle w:val="ListParagraph"/>
        <w:ind w:left="1440" w:hanging="720"/>
      </w:pPr>
      <w:r>
        <w:t>3.</w:t>
      </w:r>
      <w:r>
        <w:tab/>
      </w:r>
      <w:r w:rsidR="00665DC9" w:rsidRPr="00A45A85">
        <w:t xml:space="preserve">If the Contractor is not satisfied with the decision of the Exchange Project Representative, the Contractor may, within 15 calendar days of the Exchange Project Representative’s decision, submit a written appeal to the Exchange Executive Director.  The Executive Director shall then issue a final decision on the dispute within 30 </w:t>
      </w:r>
      <w:r w:rsidR="002D597F">
        <w:t xml:space="preserve">calendar </w:t>
      </w:r>
      <w:r w:rsidR="00665DC9" w:rsidRPr="00A45A85">
        <w:t xml:space="preserve">days after receiving Contractor’s written appeal.  If the Executive Director fails to render a final decision within 30 </w:t>
      </w:r>
      <w:r w:rsidR="002D597F">
        <w:t xml:space="preserve">calendar </w:t>
      </w:r>
      <w:r w:rsidR="00665DC9" w:rsidRPr="00A45A85">
        <w:t xml:space="preserve">days after receipt of Contractor’s written appeal, it shall be deemed a final decision adverse to the Contractor’s </w:t>
      </w:r>
      <w:r w:rsidR="00665DC9" w:rsidRPr="00A45A85">
        <w:lastRenderedPageBreak/>
        <w:t xml:space="preserve">contentions.  The Executive Director’s final decision shall be conclusive and binding regarding the dispute unless Contractor commences an action in a court of competent jurisdiction to contest such decision within 30 </w:t>
      </w:r>
      <w:r w:rsidR="002D597F">
        <w:t xml:space="preserve">calendar </w:t>
      </w:r>
      <w:r w:rsidR="00665DC9" w:rsidRPr="00A45A85">
        <w:t>days following the date of the final decision.</w:t>
      </w:r>
    </w:p>
    <w:p w:rsidR="00665DC9" w:rsidRPr="00A45A85" w:rsidRDefault="00665DC9" w:rsidP="00665DC9">
      <w:pPr>
        <w:pStyle w:val="ListParagraph"/>
      </w:pPr>
    </w:p>
    <w:p w:rsidR="00665DC9" w:rsidRPr="00A45A85" w:rsidRDefault="005611F8" w:rsidP="005611F8">
      <w:pPr>
        <w:pStyle w:val="ListParagraph"/>
        <w:ind w:left="1440" w:hanging="720"/>
      </w:pPr>
      <w:r>
        <w:t>4.</w:t>
      </w:r>
      <w:r>
        <w:tab/>
      </w:r>
      <w:r w:rsidR="00665DC9" w:rsidRPr="00A45A85">
        <w:t>Pending the final resolution of any dispute arising under, related to</w:t>
      </w:r>
      <w:r w:rsidR="006C61F3" w:rsidRPr="00A45A85">
        <w:t>,</w:t>
      </w:r>
      <w:r w:rsidR="00665DC9" w:rsidRPr="00A45A85">
        <w:t xml:space="preserve"> or involving this Contract, Contractor agrees to diligently proceed with the performance of this </w:t>
      </w:r>
      <w:r w:rsidR="006C61F3" w:rsidRPr="00A45A85">
        <w:t>Agreement</w:t>
      </w:r>
      <w:r w:rsidR="00665DC9" w:rsidRPr="00A45A85">
        <w:t xml:space="preserve">, including the delivery of </w:t>
      </w:r>
      <w:r w:rsidR="006C61F3" w:rsidRPr="00A45A85">
        <w:t>g</w:t>
      </w:r>
      <w:r w:rsidR="00665DC9" w:rsidRPr="00A45A85">
        <w:t xml:space="preserve">oods or providing of services in accordance with the Exchange’s instructions. Contractor’s failure to diligently proceed in accordance with the Exchange’s instructions shall be considered a material breach of this </w:t>
      </w:r>
      <w:r w:rsidR="006C61F3" w:rsidRPr="00A45A85">
        <w:t>Agreement</w:t>
      </w:r>
      <w:r w:rsidR="00665DC9" w:rsidRPr="00A45A85">
        <w:t>.</w:t>
      </w:r>
    </w:p>
    <w:p w:rsidR="00665DC9" w:rsidRPr="00A45A85" w:rsidRDefault="00665DC9" w:rsidP="00665DC9">
      <w:pPr>
        <w:pStyle w:val="ListParagraph"/>
      </w:pPr>
    </w:p>
    <w:p w:rsidR="00665DC9" w:rsidRPr="00A45A85" w:rsidRDefault="00936723" w:rsidP="00936723">
      <w:pPr>
        <w:pStyle w:val="ListParagraph"/>
        <w:ind w:hanging="720"/>
        <w:rPr>
          <w:b/>
          <w:u w:val="single"/>
        </w:rPr>
      </w:pPr>
      <w:r w:rsidRPr="00936723">
        <w:rPr>
          <w:b/>
        </w:rPr>
        <w:t>B.</w:t>
      </w:r>
      <w:r w:rsidRPr="00936723">
        <w:rPr>
          <w:b/>
        </w:rPr>
        <w:tab/>
      </w:r>
      <w:r w:rsidR="00665DC9" w:rsidRPr="00A45A85">
        <w:rPr>
          <w:b/>
          <w:u w:val="single"/>
        </w:rPr>
        <w:t xml:space="preserve">Termination </w:t>
      </w:r>
      <w:proofErr w:type="gramStart"/>
      <w:r w:rsidR="00665DC9" w:rsidRPr="00A45A85">
        <w:rPr>
          <w:b/>
          <w:u w:val="single"/>
        </w:rPr>
        <w:t>Without</w:t>
      </w:r>
      <w:proofErr w:type="gramEnd"/>
      <w:r w:rsidR="00665DC9" w:rsidRPr="00A45A85">
        <w:rPr>
          <w:b/>
          <w:u w:val="single"/>
        </w:rPr>
        <w:t xml:space="preserve"> Cause</w:t>
      </w:r>
    </w:p>
    <w:p w:rsidR="00250DB8" w:rsidRPr="00A45A85" w:rsidRDefault="00250DB8" w:rsidP="00250DB8">
      <w:pPr>
        <w:pStyle w:val="ListParagraph"/>
        <w:rPr>
          <w:b/>
          <w:u w:val="single"/>
        </w:rPr>
      </w:pPr>
    </w:p>
    <w:p w:rsidR="00665DC9" w:rsidRPr="00A45A85" w:rsidRDefault="00665DC9" w:rsidP="00665DC9">
      <w:pPr>
        <w:ind w:left="720"/>
      </w:pPr>
      <w:r w:rsidRPr="00A45A85">
        <w:t xml:space="preserve">This Agreement may be terminated without cause by the State upon 30 </w:t>
      </w:r>
      <w:r w:rsidR="002D597F">
        <w:t xml:space="preserve">calendar </w:t>
      </w:r>
      <w:r w:rsidRPr="00A45A85">
        <w:t>days</w:t>
      </w:r>
      <w:r w:rsidR="006669F4" w:rsidRPr="00A45A85">
        <w:t>’</w:t>
      </w:r>
      <w:r w:rsidRPr="00A45A85">
        <w:t xml:space="preserve"> written notice to the </w:t>
      </w:r>
      <w:r w:rsidR="00250DB8" w:rsidRPr="00A45A85">
        <w:t>C</w:t>
      </w:r>
      <w:r w:rsidRPr="00A45A85">
        <w:t xml:space="preserve">ontractor.  </w:t>
      </w:r>
    </w:p>
    <w:p w:rsidR="00C75C04" w:rsidRPr="00A45A85" w:rsidRDefault="00C75C04" w:rsidP="00665DC9">
      <w:pPr>
        <w:ind w:left="720"/>
      </w:pPr>
    </w:p>
    <w:p w:rsidR="00665DC9" w:rsidRPr="00A45A85" w:rsidRDefault="00936723" w:rsidP="00936723">
      <w:pPr>
        <w:pStyle w:val="ListParagraph"/>
        <w:ind w:hanging="720"/>
        <w:rPr>
          <w:b/>
          <w:u w:val="single"/>
        </w:rPr>
      </w:pPr>
      <w:r w:rsidRPr="00936723">
        <w:rPr>
          <w:b/>
        </w:rPr>
        <w:t>C.</w:t>
      </w:r>
      <w:r w:rsidRPr="00936723">
        <w:rPr>
          <w:b/>
        </w:rPr>
        <w:tab/>
      </w:r>
      <w:r w:rsidR="00665DC9" w:rsidRPr="00A45A85">
        <w:rPr>
          <w:b/>
          <w:u w:val="single"/>
        </w:rPr>
        <w:t>Debarment and Suspension</w:t>
      </w:r>
    </w:p>
    <w:p w:rsidR="00665DC9" w:rsidRPr="00A45A85" w:rsidRDefault="00665DC9" w:rsidP="00665DC9">
      <w:pPr>
        <w:pStyle w:val="ListParagraph"/>
        <w:rPr>
          <w:b/>
          <w:u w:val="single"/>
        </w:rPr>
      </w:pPr>
    </w:p>
    <w:p w:rsidR="00665DC9" w:rsidRPr="00A45A85" w:rsidRDefault="00665DC9" w:rsidP="00665DC9">
      <w:pPr>
        <w:pStyle w:val="ListParagraph"/>
      </w:pPr>
      <w:r w:rsidRPr="00A45A85">
        <w:t>For federally funded agreements, Contractor certifies that</w:t>
      </w:r>
      <w:r w:rsidR="00847C11">
        <w:t>,</w:t>
      </w:r>
      <w:r w:rsidRPr="00A45A85">
        <w:t xml:space="preserve"> to the best of his/her knowledge and belief</w:t>
      </w:r>
      <w:r w:rsidR="00847C11">
        <w:t>,</w:t>
      </w:r>
      <w:r w:rsidRPr="00A45A85">
        <w:t xml:space="preserve"> he/she and their principals or affiliates or any sub-contractor utilized under this </w:t>
      </w:r>
      <w:r w:rsidR="00A14ED0" w:rsidRPr="00A45A85">
        <w:t>A</w:t>
      </w:r>
      <w:r w:rsidR="00847C11">
        <w:t>greement</w:t>
      </w:r>
      <w:r w:rsidRPr="00A45A85">
        <w:t xml:space="preserve"> are not debarred or suspended from federal financial assistance programs and activities nor proposed for debarment, declared ineligible, or voluntarily excluded from participation in covered transactions by any federal department or agency.  The Contractor also certifies that it or any of its </w:t>
      </w:r>
      <w:r w:rsidR="00A14ED0" w:rsidRPr="00A45A85">
        <w:t>subcontractors</w:t>
      </w:r>
      <w:r w:rsidRPr="00A45A85">
        <w:t xml:space="preserve"> are not listed on the Excluded Parties Listing System (http://www.</w:t>
      </w:r>
      <w:r w:rsidR="00F12607" w:rsidRPr="00A45A85">
        <w:t>sam</w:t>
      </w:r>
      <w:r w:rsidRPr="00A45A85">
        <w:t>.gov) (Executive Order 12549, 7 C</w:t>
      </w:r>
      <w:r w:rsidR="00A14ED0" w:rsidRPr="00A45A85">
        <w:t>.</w:t>
      </w:r>
      <w:r w:rsidRPr="00A45A85">
        <w:t>F</w:t>
      </w:r>
      <w:r w:rsidR="00A14ED0" w:rsidRPr="00A45A85">
        <w:t>.</w:t>
      </w:r>
      <w:r w:rsidRPr="00A45A85">
        <w:t>R</w:t>
      </w:r>
      <w:r w:rsidR="00A14ED0" w:rsidRPr="00A45A85">
        <w:t>.</w:t>
      </w:r>
      <w:r w:rsidRPr="00A45A85">
        <w:t xml:space="preserve"> Part 3017, 45 C</w:t>
      </w:r>
      <w:r w:rsidR="00A14ED0" w:rsidRPr="00A45A85">
        <w:t>.</w:t>
      </w:r>
      <w:r w:rsidRPr="00A45A85">
        <w:t>F</w:t>
      </w:r>
      <w:r w:rsidR="00A14ED0" w:rsidRPr="00A45A85">
        <w:t>.</w:t>
      </w:r>
      <w:r w:rsidRPr="00A45A85">
        <w:t>R</w:t>
      </w:r>
      <w:r w:rsidR="00A14ED0" w:rsidRPr="00A45A85">
        <w:t>.</w:t>
      </w:r>
      <w:r w:rsidRPr="00A45A85">
        <w:t xml:space="preserve"> Part 76, and 44 C</w:t>
      </w:r>
      <w:r w:rsidR="00A14ED0" w:rsidRPr="00A45A85">
        <w:t>.</w:t>
      </w:r>
      <w:r w:rsidRPr="00A45A85">
        <w:t>F</w:t>
      </w:r>
      <w:r w:rsidR="00A14ED0" w:rsidRPr="00A45A85">
        <w:t>.</w:t>
      </w:r>
      <w:r w:rsidRPr="00A45A85">
        <w:t>R</w:t>
      </w:r>
      <w:r w:rsidR="00A14ED0" w:rsidRPr="00A45A85">
        <w:t>.</w:t>
      </w:r>
      <w:r w:rsidRPr="00A45A85">
        <w:t xml:space="preserve"> Part 17).</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D.</w:t>
      </w:r>
      <w:r w:rsidRPr="00936723">
        <w:rPr>
          <w:b/>
        </w:rPr>
        <w:tab/>
      </w:r>
      <w:r w:rsidR="00665DC9" w:rsidRPr="00A45A85">
        <w:rPr>
          <w:b/>
          <w:u w:val="single"/>
        </w:rPr>
        <w:t>Certification Regarding Lobbying</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Applicable to </w:t>
      </w:r>
      <w:r w:rsidR="00847C11">
        <w:t>g</w:t>
      </w:r>
      <w:r w:rsidRPr="00A45A85">
        <w:t xml:space="preserve">rants, </w:t>
      </w:r>
      <w:r w:rsidR="00847C11">
        <w:t>s</w:t>
      </w:r>
      <w:r w:rsidRPr="00A45A85">
        <w:t>ub</w:t>
      </w:r>
      <w:r w:rsidR="00847C11">
        <w:t>-</w:t>
      </w:r>
      <w:r w:rsidRPr="00A45A85">
        <w:t xml:space="preserve">grants, </w:t>
      </w:r>
      <w:r w:rsidR="00847C11">
        <w:t>c</w:t>
      </w:r>
      <w:r w:rsidRPr="00A45A85">
        <w:t xml:space="preserve">ooperative </w:t>
      </w:r>
      <w:r w:rsidR="00847C11">
        <w:t>a</w:t>
      </w:r>
      <w:r w:rsidRPr="00A45A85">
        <w:t xml:space="preserve">greements, and </w:t>
      </w:r>
      <w:r w:rsidR="00847C11">
        <w:t>c</w:t>
      </w:r>
      <w:r w:rsidRPr="00A45A85">
        <w:t xml:space="preserve">ontracts </w:t>
      </w:r>
      <w:r w:rsidR="00847C11">
        <w:t>e</w:t>
      </w:r>
      <w:r w:rsidRPr="00A45A85">
        <w:t xml:space="preserve">xceeding $100,000 in </w:t>
      </w:r>
      <w:r w:rsidR="00847C11">
        <w:t>f</w:t>
      </w:r>
      <w:r w:rsidRPr="00A45A85">
        <w:t xml:space="preserve">ederal </w:t>
      </w:r>
      <w:r w:rsidR="00847C11">
        <w:t>f</w:t>
      </w:r>
      <w:r w:rsidRPr="00A45A85">
        <w:t>unds.</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1.</w:t>
      </w:r>
      <w:r>
        <w:tab/>
      </w:r>
      <w:r w:rsidR="00665DC9" w:rsidRPr="00A45A85">
        <w:t xml:space="preserve">For </w:t>
      </w:r>
      <w:r w:rsidR="00F53300" w:rsidRPr="00A45A85">
        <w:t>a</w:t>
      </w:r>
      <w:r w:rsidR="00665DC9" w:rsidRPr="00A45A85">
        <w:t xml:space="preserve">greements with </w:t>
      </w:r>
      <w:r w:rsidR="00F53300" w:rsidRPr="00A45A85">
        <w:t>c</w:t>
      </w:r>
      <w:r w:rsidR="00665DC9" w:rsidRPr="00A45A85">
        <w:t xml:space="preserve">ontractors who are State entities not under the authority of the </w:t>
      </w:r>
      <w:r w:rsidR="00F53300" w:rsidRPr="00A45A85">
        <w:t>g</w:t>
      </w:r>
      <w:r w:rsidR="00665DC9" w:rsidRPr="00A45A85">
        <w:t>overnor, or cities, private firms or agencies which are receiving in excess of $100,000 in federal funds from the California Health Benefit Exchange to perform services.  By signing this Agreement the Contractor certifies that to the best of his or her knowledge and belief, that:</w:t>
      </w:r>
    </w:p>
    <w:p w:rsidR="00665DC9" w:rsidRPr="00A45A85" w:rsidRDefault="00665DC9" w:rsidP="00665DC9">
      <w:pPr>
        <w:pStyle w:val="ListParagraph"/>
        <w:ind w:left="1800"/>
        <w:rPr>
          <w:b/>
          <w:u w:val="single"/>
        </w:rPr>
      </w:pPr>
    </w:p>
    <w:p w:rsidR="00665DC9" w:rsidRPr="00A45A85" w:rsidRDefault="00C54E72" w:rsidP="00C54E72">
      <w:pPr>
        <w:pStyle w:val="ListParagraph"/>
        <w:ind w:left="2160" w:hanging="720"/>
        <w:rPr>
          <w:b/>
          <w:u w:val="single"/>
        </w:rPr>
      </w:pPr>
      <w:r>
        <w:lastRenderedPageBreak/>
        <w:t>a.</w:t>
      </w:r>
      <w:r>
        <w:tab/>
      </w:r>
      <w:r w:rsidR="00665DC9" w:rsidRPr="00A45A85">
        <w:t xml:space="preserve">No </w:t>
      </w:r>
      <w:r w:rsidR="00F53300" w:rsidRPr="00A45A85">
        <w:t>f</w:t>
      </w:r>
      <w:r w:rsidR="00665DC9" w:rsidRPr="00A45A85">
        <w:t xml:space="preserve">ederal appropriated funds have been paid or will be paid by or on behalf of the undersigned to any person for influencing or attempting to influence an officer or employee of any agency, a </w:t>
      </w:r>
      <w:r w:rsidR="00F53300" w:rsidRPr="00A45A85">
        <w:t>m</w:t>
      </w:r>
      <w:r w:rsidR="00665DC9" w:rsidRPr="00A45A85">
        <w:t xml:space="preserve">ember of </w:t>
      </w:r>
      <w:r w:rsidR="00F53300" w:rsidRPr="00A45A85">
        <w:t>c</w:t>
      </w:r>
      <w:r w:rsidR="00665DC9" w:rsidRPr="00A45A85">
        <w:t xml:space="preserve">ongress, an officer or employee of </w:t>
      </w:r>
      <w:r w:rsidR="00F53300" w:rsidRPr="00A45A85">
        <w:t>c</w:t>
      </w:r>
      <w:r w:rsidR="00665DC9" w:rsidRPr="00A45A85">
        <w:t xml:space="preserve">ongress, or an employee of a </w:t>
      </w:r>
      <w:r w:rsidR="00F53300" w:rsidRPr="00A45A85">
        <w:t>m</w:t>
      </w:r>
      <w:r w:rsidR="00665DC9" w:rsidRPr="00A45A85">
        <w:t xml:space="preserve">ember of </w:t>
      </w:r>
      <w:r w:rsidR="00F53300" w:rsidRPr="00A45A85">
        <w:t>c</w:t>
      </w:r>
      <w:r w:rsidR="00665DC9" w:rsidRPr="00A45A85">
        <w:t xml:space="preserve">ongress in connection with the awarding of a </w:t>
      </w:r>
      <w:r w:rsidR="00195C13" w:rsidRPr="00A45A85">
        <w:t>f</w:t>
      </w:r>
      <w:r w:rsidR="00665DC9" w:rsidRPr="00A45A85">
        <w:t xml:space="preserve">ederal contract, the making of a </w:t>
      </w:r>
      <w:r w:rsidR="00195C13" w:rsidRPr="00A45A85">
        <w:t>f</w:t>
      </w:r>
      <w:r w:rsidR="00665DC9" w:rsidRPr="00A45A85">
        <w:t xml:space="preserve">ederal grant, the making of a </w:t>
      </w:r>
      <w:r w:rsidR="00195C13" w:rsidRPr="00A45A85">
        <w:t>f</w:t>
      </w:r>
      <w:r w:rsidR="00665DC9" w:rsidRPr="00A45A85">
        <w:t xml:space="preserve">ederal loan, the entering into of a cooperative agreement, and the extension, continuation, renewal, amendment, or modification of a </w:t>
      </w:r>
      <w:r w:rsidR="00195C13" w:rsidRPr="00A45A85">
        <w:t>f</w:t>
      </w:r>
      <w:r w:rsidR="00665DC9" w:rsidRPr="00A45A85">
        <w:t>ederal contract, grant, loan, or cooperative agreement.</w:t>
      </w:r>
    </w:p>
    <w:p w:rsidR="00A16A16" w:rsidRPr="00A45A85" w:rsidRDefault="00A16A16" w:rsidP="00C54E72">
      <w:pPr>
        <w:pStyle w:val="ListParagraph"/>
        <w:ind w:left="2160" w:hanging="720"/>
        <w:rPr>
          <w:b/>
          <w:u w:val="single"/>
        </w:rPr>
      </w:pPr>
    </w:p>
    <w:p w:rsidR="00665DC9" w:rsidRPr="00A45A85" w:rsidRDefault="00C54E72" w:rsidP="00C54E72">
      <w:pPr>
        <w:pStyle w:val="ListParagraph"/>
        <w:ind w:left="2160" w:hanging="720"/>
        <w:rPr>
          <w:b/>
          <w:u w:val="single"/>
        </w:rPr>
      </w:pPr>
      <w:r>
        <w:t>b.</w:t>
      </w:r>
      <w:r>
        <w:tab/>
      </w:r>
      <w:r w:rsidR="00665DC9" w:rsidRPr="00A45A85">
        <w:t xml:space="preserve">If any funds other than </w:t>
      </w:r>
      <w:r w:rsidR="00D507F6" w:rsidRPr="00A45A85">
        <w:t>f</w:t>
      </w:r>
      <w:r w:rsidR="00665DC9" w:rsidRPr="00A45A85">
        <w:t xml:space="preserve">ederal appropriated funds have been paid or will be paid to any person for influencing or attempting to influence an officer or employee of any agency, a member of </w:t>
      </w:r>
      <w:r w:rsidR="00D507F6" w:rsidRPr="00A45A85">
        <w:t>c</w:t>
      </w:r>
      <w:r w:rsidR="00665DC9" w:rsidRPr="00A45A85">
        <w:t xml:space="preserve">ongress, an officer or employee of </w:t>
      </w:r>
      <w:r w:rsidR="00D507F6" w:rsidRPr="00A45A85">
        <w:t>c</w:t>
      </w:r>
      <w:r w:rsidR="00665DC9" w:rsidRPr="00A45A85">
        <w:t xml:space="preserve">ongress, or an employee of a member of </w:t>
      </w:r>
      <w:r w:rsidR="00D507F6" w:rsidRPr="00A45A85">
        <w:t>c</w:t>
      </w:r>
      <w:r w:rsidR="00665DC9" w:rsidRPr="00A45A85">
        <w:t xml:space="preserve">ongress in connection with this </w:t>
      </w:r>
      <w:r w:rsidR="00D507F6" w:rsidRPr="00A45A85">
        <w:t>f</w:t>
      </w:r>
      <w:r w:rsidR="00665DC9" w:rsidRPr="00A45A85">
        <w:t xml:space="preserve">ederal </w:t>
      </w:r>
      <w:r w:rsidR="00D507F6" w:rsidRPr="00A45A85">
        <w:t>g</w:t>
      </w:r>
      <w:r w:rsidR="00665DC9" w:rsidRPr="00A45A85">
        <w:t>rant or agreement, the undersigned shall complete and submit Standard Form-LLL, "Disclosure Form to Report Lobbying</w:t>
      </w:r>
      <w:r w:rsidR="00D507F6" w:rsidRPr="00A45A85">
        <w:t>,</w:t>
      </w:r>
      <w:r w:rsidR="00665DC9" w:rsidRPr="00A45A85">
        <w:t>" in accordance with its instructions.</w:t>
      </w:r>
    </w:p>
    <w:p w:rsidR="00FB7AF0" w:rsidRPr="00A45A85" w:rsidRDefault="00FB7AF0" w:rsidP="00C54E72">
      <w:pPr>
        <w:pStyle w:val="ListParagraph"/>
        <w:ind w:left="2160" w:hanging="720"/>
        <w:rPr>
          <w:b/>
          <w:u w:val="single"/>
        </w:rPr>
      </w:pPr>
    </w:p>
    <w:p w:rsidR="00665DC9" w:rsidRPr="00A45A85" w:rsidRDefault="00C54E72" w:rsidP="00C54E72">
      <w:pPr>
        <w:pStyle w:val="ListParagraph"/>
        <w:ind w:left="2160" w:hanging="720"/>
        <w:rPr>
          <w:b/>
          <w:u w:val="single"/>
        </w:rPr>
      </w:pPr>
      <w:r>
        <w:t>c.</w:t>
      </w:r>
      <w:r>
        <w:tab/>
      </w:r>
      <w:r w:rsidR="00665DC9" w:rsidRPr="00A45A85">
        <w:t>The Contractor shall require that the language of this certification be included in the award documents for all covered sub</w:t>
      </w:r>
      <w:r w:rsidR="00D507F6" w:rsidRPr="00A45A85">
        <w:t>-</w:t>
      </w:r>
      <w:r w:rsidR="00665DC9" w:rsidRPr="00A45A85">
        <w:t xml:space="preserve">awards exceeding $100,000 in </w:t>
      </w:r>
      <w:r w:rsidR="00D507F6" w:rsidRPr="00A45A85">
        <w:t>f</w:t>
      </w:r>
      <w:r w:rsidR="00665DC9" w:rsidRPr="00A45A85">
        <w:t>ederal funds at all appropriate tiers and that all sub</w:t>
      </w:r>
      <w:r w:rsidR="00D507F6" w:rsidRPr="00A45A85">
        <w:t>-</w:t>
      </w:r>
      <w:r w:rsidR="00665DC9" w:rsidRPr="00A45A85">
        <w:t>recipients shall certify and disclose accordingly.</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2.</w:t>
      </w:r>
      <w:r>
        <w:tab/>
      </w:r>
      <w:r w:rsidR="00665DC9" w:rsidRPr="00A45A85">
        <w:t>This certification is a prerequisite for making or entering into this</w:t>
      </w:r>
      <w:r w:rsidR="00FB7DBD">
        <w:t xml:space="preserve"> transaction and is imposed by s</w:t>
      </w:r>
      <w:r w:rsidR="00665DC9" w:rsidRPr="00A45A85">
        <w:t>ection 1352, Title 31, U</w:t>
      </w:r>
      <w:r w:rsidR="00A83732" w:rsidRPr="00A45A85">
        <w:t>nited</w:t>
      </w:r>
      <w:r w:rsidR="00665DC9" w:rsidRPr="00A45A85">
        <w:t xml:space="preserve"> S</w:t>
      </w:r>
      <w:r w:rsidR="00A83732" w:rsidRPr="00A45A85">
        <w:t>tates</w:t>
      </w:r>
      <w:r w:rsidR="00665DC9" w:rsidRPr="00A45A85">
        <w:t xml:space="preserve">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rsidR="00C75C04" w:rsidRPr="00A45A85" w:rsidRDefault="00C75C04" w:rsidP="00C75C04">
      <w:pPr>
        <w:rPr>
          <w:b/>
          <w:u w:val="single"/>
        </w:rPr>
      </w:pPr>
    </w:p>
    <w:p w:rsidR="00665DC9" w:rsidRPr="00A45A85" w:rsidRDefault="00936723" w:rsidP="00936723">
      <w:pPr>
        <w:pStyle w:val="ListParagraph"/>
        <w:ind w:hanging="720"/>
        <w:rPr>
          <w:b/>
          <w:u w:val="single"/>
        </w:rPr>
      </w:pPr>
      <w:r w:rsidRPr="00936723">
        <w:rPr>
          <w:b/>
        </w:rPr>
        <w:t>E.</w:t>
      </w:r>
      <w:r w:rsidRPr="00936723">
        <w:rPr>
          <w:b/>
        </w:rPr>
        <w:tab/>
      </w:r>
      <w:r w:rsidR="00665DC9" w:rsidRPr="00A45A85">
        <w:rPr>
          <w:b/>
          <w:u w:val="single"/>
        </w:rPr>
        <w:t xml:space="preserve">Computer Software Copyrights </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Contractor certifies that it has appropriate systems and controls in place to ensure that </w:t>
      </w:r>
      <w:r w:rsidR="00B97C26" w:rsidRPr="00A45A85">
        <w:t>S</w:t>
      </w:r>
      <w:r w:rsidRPr="00A45A85">
        <w:t xml:space="preserve">tate funds will not be used in the performance of this </w:t>
      </w:r>
      <w:r w:rsidR="00B97C26" w:rsidRPr="00A45A85">
        <w:t>Agreement</w:t>
      </w:r>
      <w:r w:rsidRPr="00A45A85">
        <w:t xml:space="preserve"> for the acquisition, operation or maintenance of computer software in violation of copyright laws.</w:t>
      </w:r>
    </w:p>
    <w:p w:rsidR="00665DC9" w:rsidRPr="00A45A85" w:rsidRDefault="00665DC9" w:rsidP="00665DC9">
      <w:pPr>
        <w:pStyle w:val="ListParagraph"/>
        <w:rPr>
          <w:b/>
          <w:u w:val="single"/>
        </w:rPr>
      </w:pPr>
    </w:p>
    <w:p w:rsidR="00665DC9" w:rsidRPr="00A45A85" w:rsidRDefault="00936723" w:rsidP="00936723">
      <w:pPr>
        <w:pStyle w:val="ListParagraph"/>
        <w:keepNext/>
        <w:ind w:hanging="720"/>
        <w:rPr>
          <w:b/>
          <w:u w:val="single"/>
        </w:rPr>
      </w:pPr>
      <w:r w:rsidRPr="00936723">
        <w:rPr>
          <w:b/>
        </w:rPr>
        <w:t>F.</w:t>
      </w:r>
      <w:r w:rsidRPr="00936723">
        <w:rPr>
          <w:b/>
        </w:rPr>
        <w:tab/>
      </w:r>
      <w:r w:rsidR="00665DC9" w:rsidRPr="00A45A85">
        <w:rPr>
          <w:b/>
          <w:u w:val="single"/>
        </w:rPr>
        <w:t>A-133 Audit</w:t>
      </w:r>
    </w:p>
    <w:p w:rsidR="00665DC9" w:rsidRPr="00A45A85" w:rsidRDefault="00665DC9" w:rsidP="00A45A85">
      <w:pPr>
        <w:pStyle w:val="ListParagraph"/>
        <w:keepNext/>
        <w:rPr>
          <w:b/>
          <w:u w:val="single"/>
        </w:rPr>
      </w:pPr>
    </w:p>
    <w:p w:rsidR="00665DC9" w:rsidRPr="00A45A85" w:rsidRDefault="00665DC9" w:rsidP="00A45A85">
      <w:pPr>
        <w:pStyle w:val="ListParagraph"/>
        <w:keepNext/>
      </w:pPr>
      <w:r w:rsidRPr="00A45A85">
        <w:t xml:space="preserve">To the extent applicable, pursuant to Office of Management and Budget (OMB) Circular A-133 </w:t>
      </w:r>
      <w:r w:rsidR="00B97C26" w:rsidRPr="00A45A85">
        <w:t xml:space="preserve">section </w:t>
      </w:r>
      <w:r w:rsidRPr="00A45A85">
        <w:t>___.200 “Audit Requirements</w:t>
      </w:r>
      <w:r w:rsidR="00B97C26" w:rsidRPr="00A45A85">
        <w:t>,</w:t>
      </w:r>
      <w:r w:rsidRPr="00A45A85">
        <w:t>” non-federal entities that expend $</w:t>
      </w:r>
      <w:r w:rsidR="002A7B4C">
        <w:t>750</w:t>
      </w:r>
      <w:r w:rsidRPr="00A45A85">
        <w:t xml:space="preserve">,000 or more in a year in </w:t>
      </w:r>
      <w:r w:rsidR="00B97C26" w:rsidRPr="00A45A85">
        <w:t>f</w:t>
      </w:r>
      <w:r w:rsidRPr="00A45A85">
        <w:t xml:space="preserve">ederal awards from all sources combined </w:t>
      </w:r>
      <w:r w:rsidRPr="00A45A85">
        <w:lastRenderedPageBreak/>
        <w:t xml:space="preserve">shall have a single or program-specific audit conducted for that year in accordance with the provisions of OMB Circular A-133. </w:t>
      </w:r>
      <w:r w:rsidR="00B97C26" w:rsidRPr="00A45A85">
        <w:t xml:space="preserve"> </w:t>
      </w:r>
      <w:r w:rsidRPr="00A45A85">
        <w:t xml:space="preserve">All OMB Circular A-133 audit reports shall meet the reporting requirements established in OMB </w:t>
      </w:r>
      <w:r w:rsidR="00B97C26" w:rsidRPr="00A45A85">
        <w:t xml:space="preserve">section </w:t>
      </w:r>
      <w:r w:rsidRPr="00A45A85">
        <w:t>___.320 “Report Submission</w:t>
      </w:r>
      <w:r w:rsidR="00B97C26" w:rsidRPr="00A45A85">
        <w:t>,</w:t>
      </w:r>
      <w:r w:rsidRPr="00A45A85">
        <w:t>” and a copy shall be forwarded to the California Health Benefit Exchange.</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G.</w:t>
      </w:r>
      <w:r w:rsidRPr="00936723">
        <w:rPr>
          <w:b/>
        </w:rPr>
        <w:tab/>
      </w:r>
      <w:r w:rsidR="00665DC9" w:rsidRPr="00A45A85">
        <w:rPr>
          <w:b/>
          <w:u w:val="single"/>
        </w:rPr>
        <w:t>Executive Compensation Reporting</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To the extent applicable, pursuant to 2 </w:t>
      </w:r>
      <w:r w:rsidR="00B97C26" w:rsidRPr="00A45A85">
        <w:t>Code of Federal Regulations</w:t>
      </w:r>
      <w:r w:rsidRPr="00A45A85">
        <w:t xml:space="preserve"> Part 170, certain sub</w:t>
      </w:r>
      <w:r w:rsidR="00B97C26" w:rsidRPr="00A45A85">
        <w:t>-</w:t>
      </w:r>
      <w:r w:rsidRPr="00A45A85">
        <w:t>recipients of federal awards that in the previous fiscal year received 80</w:t>
      </w:r>
      <w:r w:rsidR="00B97C26" w:rsidRPr="00A45A85">
        <w:t xml:space="preserve"> percent</w:t>
      </w:r>
      <w:r w:rsidRPr="00A45A85">
        <w:t xml:space="preserve"> or more of their annual gross revenues from </w:t>
      </w:r>
      <w:r w:rsidR="00B97C26" w:rsidRPr="00A45A85">
        <w:t>f</w:t>
      </w:r>
      <w:r w:rsidRPr="00A45A85">
        <w:t xml:space="preserve">ederal procurement contracts and subcontracts and </w:t>
      </w:r>
      <w:r w:rsidR="00B97C26" w:rsidRPr="00A45A85">
        <w:t>f</w:t>
      </w:r>
      <w:r w:rsidRPr="00A45A85">
        <w:t xml:space="preserve">ederal financial assistance subject to the Transparency Act, as defined at 2 </w:t>
      </w:r>
      <w:r w:rsidR="00B97C26" w:rsidRPr="00A45A85">
        <w:t>Code of Federal Regulations</w:t>
      </w:r>
      <w:r w:rsidRPr="00A45A85">
        <w:t xml:space="preserve"> </w:t>
      </w:r>
      <w:r w:rsidR="00FB7DBD">
        <w:t xml:space="preserve">section </w:t>
      </w:r>
      <w:r w:rsidRPr="00A45A85">
        <w:t>170.320 (and sub</w:t>
      </w:r>
      <w:r w:rsidR="00B97C26" w:rsidRPr="00A45A85">
        <w:t>-</w:t>
      </w:r>
      <w:r w:rsidRPr="00A45A85">
        <w:t xml:space="preserve">awards); and $25,000,000 or more in annual gross revenues from </w:t>
      </w:r>
      <w:r w:rsidR="00B97C26" w:rsidRPr="00A45A85">
        <w:t>f</w:t>
      </w:r>
      <w:r w:rsidRPr="00A45A85">
        <w:t xml:space="preserve">ederal procurement contracts (and subcontracts) and </w:t>
      </w:r>
      <w:r w:rsidR="00B97C26" w:rsidRPr="00A45A85">
        <w:t>f</w:t>
      </w:r>
      <w:r w:rsidRPr="00A45A85">
        <w:t>ederal financial assistance subject to the Transparency Act (and sub</w:t>
      </w:r>
      <w:r w:rsidR="00B97C26" w:rsidRPr="00A45A85">
        <w:t>-</w:t>
      </w:r>
      <w:r w:rsidRPr="00A45A85">
        <w:t xml:space="preserve">awards); and the public does not have access to information about the compensation of the executives through periodic reports filed under section 13(a) or 15(d) of the Securities Exchange Act of 1934 (15 U.S.C. </w:t>
      </w:r>
      <w:r w:rsidR="00B97C26" w:rsidRPr="00A45A85">
        <w:t xml:space="preserve">sec. </w:t>
      </w:r>
      <w:r w:rsidRPr="00A45A85">
        <w:t xml:space="preserve">78m(a), 78o(d)) or </w:t>
      </w:r>
      <w:r w:rsidR="00B97C26" w:rsidRPr="00A45A85">
        <w:t>s</w:t>
      </w:r>
      <w:r w:rsidRPr="00A45A85">
        <w:t>ection 6104 of the Internal Revenue Code of 1986, the sub</w:t>
      </w:r>
      <w:r w:rsidR="00B97C26" w:rsidRPr="00A45A85">
        <w:t>-</w:t>
      </w:r>
      <w:r w:rsidRPr="00A45A85">
        <w:t>recipient must report the names and total compensation of each of the sub</w:t>
      </w:r>
      <w:r w:rsidR="00B97C26" w:rsidRPr="00A45A85">
        <w:t>-</w:t>
      </w:r>
      <w:r w:rsidRPr="00A45A85">
        <w:t>recipient’s five most highly compensated executives for the sub</w:t>
      </w:r>
      <w:r w:rsidR="00B97C26" w:rsidRPr="00A45A85">
        <w:t>-</w:t>
      </w:r>
      <w:r w:rsidRPr="00A45A85">
        <w:t>recipient’s preceding completed fiscal year.</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H.</w:t>
      </w:r>
      <w:r w:rsidRPr="00936723">
        <w:rPr>
          <w:b/>
        </w:rPr>
        <w:tab/>
      </w:r>
      <w:r w:rsidR="00665DC9" w:rsidRPr="00A45A85">
        <w:rPr>
          <w:b/>
          <w:u w:val="single"/>
        </w:rPr>
        <w:t>Subcontractors</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Applicable to agreements in which the </w:t>
      </w:r>
      <w:r w:rsidR="00816D89">
        <w:t>C</w:t>
      </w:r>
      <w:r w:rsidRPr="00A45A85">
        <w:t>ontractor subcontracts out a portion of the work</w:t>
      </w:r>
      <w:r w:rsidR="00E077C8" w:rsidRPr="00A45A85">
        <w:t>.</w:t>
      </w:r>
      <w:r w:rsidRPr="00A45A85">
        <w:t xml:space="preserve">  Nothing contained in this Agreement or otherwise shall create any contractual relationship between the Exchange and any subcontractors, and no subcontractor shall relieve the Contractor of its responsibilities and obligations hereunder. The Contractor agrees to be fully responsible to the Exchange for the acts and omissions of its subcontractors and of persons either directly or indirectly employed by any of them as it is for the acts and omissions of persons directly employed by the Contractor. </w:t>
      </w:r>
      <w:r w:rsidR="005F75FC" w:rsidRPr="00A45A85">
        <w:t xml:space="preserve"> </w:t>
      </w:r>
      <w:r w:rsidRPr="00A45A85">
        <w:t xml:space="preserve">The Contractor’s obligation to pay its subcontractors is an independent obligation from the obligation of the Exchange to make payments to the Contractor. </w:t>
      </w:r>
      <w:r w:rsidR="005F75FC" w:rsidRPr="00A45A85">
        <w:t xml:space="preserve"> </w:t>
      </w:r>
      <w:r w:rsidRPr="00A45A85">
        <w:t>As a result, the Exchange shall have no obligation to pay or to enforce the payment of any moneys to any subcontractor.</w:t>
      </w:r>
    </w:p>
    <w:p w:rsidR="00C75C04" w:rsidRPr="00A45A85" w:rsidRDefault="00C75C04" w:rsidP="00665DC9">
      <w:pPr>
        <w:pStyle w:val="ListParagraph"/>
      </w:pPr>
    </w:p>
    <w:p w:rsidR="00665DC9" w:rsidRPr="00A45A85" w:rsidRDefault="00936723" w:rsidP="00936723">
      <w:pPr>
        <w:pStyle w:val="ListParagraph"/>
        <w:ind w:hanging="720"/>
        <w:rPr>
          <w:b/>
          <w:u w:val="single"/>
        </w:rPr>
      </w:pPr>
      <w:r w:rsidRPr="00936723">
        <w:rPr>
          <w:b/>
        </w:rPr>
        <w:t>I.</w:t>
      </w:r>
      <w:r w:rsidRPr="00936723">
        <w:rPr>
          <w:b/>
        </w:rPr>
        <w:tab/>
      </w:r>
      <w:r w:rsidR="00C45E3F">
        <w:rPr>
          <w:b/>
          <w:u w:val="single"/>
        </w:rPr>
        <w:t>Insurance Requirements</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When Contractor submits a signed contract to the State, Contractor shall furnish to the State a certificate of insurance stating that there is: </w:t>
      </w:r>
    </w:p>
    <w:p w:rsidR="00FB7AF0" w:rsidRPr="00A45A85" w:rsidRDefault="00FB7AF0" w:rsidP="00665DC9">
      <w:pPr>
        <w:pStyle w:val="ListParagraph"/>
      </w:pPr>
    </w:p>
    <w:p w:rsidR="00665DC9" w:rsidRPr="00A45A85" w:rsidRDefault="000C1034" w:rsidP="000C1034">
      <w:pPr>
        <w:pStyle w:val="ListParagraph"/>
        <w:ind w:left="1440" w:hanging="720"/>
        <w:rPr>
          <w:b/>
          <w:u w:val="single"/>
        </w:rPr>
      </w:pPr>
      <w:r>
        <w:lastRenderedPageBreak/>
        <w:t>1.</w:t>
      </w:r>
      <w:r>
        <w:tab/>
      </w:r>
      <w:r w:rsidR="00665DC9" w:rsidRPr="00A45A85">
        <w:t>General liability insurance presently in effect for the Contractor of not less than $1,000,000 per occurrence for bodily injury and property damage liability combined; and</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2.</w:t>
      </w:r>
      <w:r>
        <w:tab/>
      </w:r>
      <w:r w:rsidR="00665DC9" w:rsidRPr="00A45A85">
        <w:t>Automobile liability, including non-owned auto liability, of not less than $1,000,000 per occurrence for volunteers and paid employees providing services supported by this Agreement.</w:t>
      </w:r>
      <w:r w:rsidR="00284AA1" w:rsidRPr="00A45A85">
        <w:t xml:space="preserve"> </w:t>
      </w:r>
      <w:r w:rsidR="005F75FC" w:rsidRPr="00A45A85">
        <w:t xml:space="preserve"> </w:t>
      </w:r>
      <w:r w:rsidR="00665DC9" w:rsidRPr="00A45A85">
        <w:t xml:space="preserve">The certificate of insurance will include provisions </w:t>
      </w:r>
      <w:r w:rsidR="005F75FC" w:rsidRPr="00A45A85">
        <w:t>(</w:t>
      </w:r>
      <w:r w:rsidR="00665DC9" w:rsidRPr="00A45A85">
        <w:t>a</w:t>
      </w:r>
      <w:r w:rsidR="005F75FC" w:rsidRPr="00A45A85">
        <w:t>)</w:t>
      </w:r>
      <w:r w:rsidR="00665DC9" w:rsidRPr="00A45A85">
        <w:t xml:space="preserve">, </w:t>
      </w:r>
      <w:r w:rsidR="005F75FC" w:rsidRPr="00A45A85">
        <w:t>(</w:t>
      </w:r>
      <w:r w:rsidR="00665DC9" w:rsidRPr="00A45A85">
        <w:t>b</w:t>
      </w:r>
      <w:r w:rsidR="005F75FC" w:rsidRPr="00A45A85">
        <w:t>)</w:t>
      </w:r>
      <w:r w:rsidR="00665DC9" w:rsidRPr="00A45A85">
        <w:t xml:space="preserve">, and </w:t>
      </w:r>
      <w:r w:rsidR="005F75FC" w:rsidRPr="00A45A85">
        <w:t>(</w:t>
      </w:r>
      <w:r w:rsidR="00665DC9" w:rsidRPr="00A45A85">
        <w:t>c</w:t>
      </w:r>
      <w:r w:rsidR="005F75FC" w:rsidRPr="00A45A85">
        <w:t>)</w:t>
      </w:r>
      <w:r w:rsidR="00665DC9" w:rsidRPr="00A45A85">
        <w:t xml:space="preserve">, </w:t>
      </w:r>
      <w:r w:rsidR="005F75FC" w:rsidRPr="00A45A85">
        <w:t xml:space="preserve">below, </w:t>
      </w:r>
      <w:r w:rsidR="00665DC9" w:rsidRPr="00A45A85">
        <w:t>in their entirety:</w:t>
      </w:r>
    </w:p>
    <w:p w:rsidR="00665DC9" w:rsidRPr="00A45A85" w:rsidRDefault="00665DC9" w:rsidP="00665DC9">
      <w:pPr>
        <w:pStyle w:val="ListParagraph"/>
        <w:ind w:left="1800"/>
        <w:rPr>
          <w:b/>
          <w:u w:val="single"/>
        </w:rPr>
      </w:pPr>
    </w:p>
    <w:p w:rsidR="00665DC9" w:rsidRPr="00A45A85" w:rsidRDefault="001E780C" w:rsidP="001E780C">
      <w:pPr>
        <w:pStyle w:val="ListParagraph"/>
        <w:ind w:left="2160" w:hanging="720"/>
        <w:rPr>
          <w:b/>
          <w:u w:val="single"/>
        </w:rPr>
      </w:pPr>
      <w:r>
        <w:t>a.</w:t>
      </w:r>
      <w:r>
        <w:tab/>
      </w:r>
      <w:r w:rsidR="00665DC9" w:rsidRPr="00A45A85">
        <w:t xml:space="preserve">That the insurer will not cancel the insured’s coverage without 30 </w:t>
      </w:r>
      <w:r w:rsidR="002F7DE2">
        <w:t xml:space="preserve">calendar </w:t>
      </w:r>
      <w:r w:rsidR="00665DC9" w:rsidRPr="00A45A85">
        <w:t>days’ prior written notice to the State.</w:t>
      </w:r>
    </w:p>
    <w:p w:rsidR="00FB7AF0" w:rsidRPr="00A45A85" w:rsidRDefault="00FB7AF0" w:rsidP="001E780C">
      <w:pPr>
        <w:pStyle w:val="ListParagraph"/>
        <w:ind w:left="2160" w:hanging="720"/>
        <w:rPr>
          <w:b/>
          <w:u w:val="single"/>
        </w:rPr>
      </w:pPr>
    </w:p>
    <w:p w:rsidR="00665DC9" w:rsidRPr="00A45A85" w:rsidRDefault="001E780C" w:rsidP="001E780C">
      <w:pPr>
        <w:pStyle w:val="ListParagraph"/>
        <w:ind w:left="2160" w:hanging="720"/>
        <w:rPr>
          <w:b/>
          <w:u w:val="single"/>
        </w:rPr>
      </w:pPr>
      <w:r>
        <w:t>b.</w:t>
      </w:r>
      <w:r>
        <w:tab/>
      </w:r>
      <w:r w:rsidR="00665DC9" w:rsidRPr="00A45A85">
        <w:t xml:space="preserve">That the State of California, its officers, agents, employees, and servants are included as additional insured, but only insofar as the operations under this </w:t>
      </w:r>
      <w:r w:rsidR="005F75FC" w:rsidRPr="00A45A85">
        <w:t>Agreement</w:t>
      </w:r>
      <w:r w:rsidR="00665DC9" w:rsidRPr="00A45A85">
        <w:t xml:space="preserve"> are concerned.</w:t>
      </w:r>
    </w:p>
    <w:p w:rsidR="00FB7AF0" w:rsidRPr="00A45A85" w:rsidRDefault="00FB7AF0" w:rsidP="001E780C">
      <w:pPr>
        <w:pStyle w:val="ListParagraph"/>
        <w:ind w:left="2160" w:hanging="720"/>
        <w:rPr>
          <w:b/>
          <w:u w:val="single"/>
        </w:rPr>
      </w:pPr>
    </w:p>
    <w:p w:rsidR="00665DC9" w:rsidRPr="00A45A85" w:rsidRDefault="001E780C" w:rsidP="001E780C">
      <w:pPr>
        <w:pStyle w:val="ListParagraph"/>
        <w:ind w:left="2160" w:hanging="720"/>
        <w:rPr>
          <w:b/>
          <w:u w:val="single"/>
        </w:rPr>
      </w:pPr>
      <w:r>
        <w:t>c.</w:t>
      </w:r>
      <w:r>
        <w:tab/>
      </w:r>
      <w:r w:rsidR="00665DC9" w:rsidRPr="00A45A85">
        <w:t>That the State will not be responsible for any premiums or assessment on the policy.</w:t>
      </w:r>
    </w:p>
    <w:p w:rsidR="00FB7AF0" w:rsidRPr="00A45A85" w:rsidRDefault="00FB7AF0" w:rsidP="00FB7AF0">
      <w:pPr>
        <w:pStyle w:val="ListParagraph"/>
        <w:ind w:left="2160"/>
        <w:rPr>
          <w:b/>
          <w:u w:val="single"/>
        </w:rPr>
      </w:pPr>
    </w:p>
    <w:p w:rsidR="00665DC9" w:rsidRPr="00A45A85" w:rsidRDefault="00665DC9" w:rsidP="00292D82">
      <w:pPr>
        <w:ind w:left="720"/>
      </w:pPr>
      <w:r w:rsidRPr="00A45A85">
        <w:t xml:space="preserve">Contractor agrees that the general and automobile liability insurance herein provided for shall be in effect at all times during the term of this </w:t>
      </w:r>
      <w:r w:rsidR="005F75FC" w:rsidRPr="00A45A85">
        <w:t>Agreement</w:t>
      </w:r>
      <w:r w:rsidRPr="00A45A85">
        <w:t xml:space="preserve">.  In the event said insurance coverage expires at any time or times during the term of this </w:t>
      </w:r>
      <w:r w:rsidR="005F75FC" w:rsidRPr="00A45A85">
        <w:t>Agreement</w:t>
      </w:r>
      <w:r w:rsidRPr="00A45A85">
        <w:t xml:space="preserve">, Contractor agrees to provide at least 30 </w:t>
      </w:r>
      <w:r w:rsidR="002F7DE2">
        <w:t xml:space="preserve">calendar </w:t>
      </w:r>
      <w:r w:rsidRPr="00A45A85">
        <w:t xml:space="preserve">days’ prior to said expiration date, a new certificate of insurance evidencing insurance coverage as provided for herein for not less than the remainder of the term of the </w:t>
      </w:r>
      <w:r w:rsidR="005F75FC" w:rsidRPr="00A45A85">
        <w:t>Agreement</w:t>
      </w:r>
      <w:r w:rsidRPr="00A45A85">
        <w:t xml:space="preserve">, or for a period of not less than one year.  New certificates of insurance are subject to the approval of the Exchange, and Contractor agrees that no work or services shall be performed prior to the giving of such approval.  In the event the Contractor fails to keep in effect at all times insurance coverage as herein provided, the State may, in addition to any other remedies it may have, terminate this </w:t>
      </w:r>
      <w:r w:rsidR="002F7DE2">
        <w:t>Agreement</w:t>
      </w:r>
      <w:r w:rsidRPr="00A45A85">
        <w:t xml:space="preserve"> upon occurrence of such event.</w:t>
      </w:r>
    </w:p>
    <w:p w:rsidR="00FB7AF0" w:rsidRPr="00A45A85" w:rsidRDefault="00FB7AF0" w:rsidP="00665DC9">
      <w:pPr>
        <w:ind w:left="1080"/>
        <w:rPr>
          <w:b/>
          <w:u w:val="single"/>
        </w:rPr>
      </w:pPr>
    </w:p>
    <w:p w:rsidR="00665DC9" w:rsidRPr="00A45A85" w:rsidRDefault="00665DC9" w:rsidP="007B1E8F">
      <w:pPr>
        <w:ind w:left="720"/>
      </w:pPr>
      <w:r w:rsidRPr="00A45A85">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the Exchange harmless. The subcontractors’/vendors’ </w:t>
      </w:r>
      <w:r w:rsidR="005F75FC" w:rsidRPr="00A45A85">
        <w:t>c</w:t>
      </w:r>
      <w:r w:rsidRPr="00A45A85">
        <w:t xml:space="preserve">ertificate of </w:t>
      </w:r>
      <w:r w:rsidR="005F75FC" w:rsidRPr="00A45A85">
        <w:t>i</w:t>
      </w:r>
      <w:r w:rsidRPr="00A45A85">
        <w:t xml:space="preserve">nsurance shall also have the Contractor, not the State, as the certificate holder and additional insured. </w:t>
      </w:r>
      <w:r w:rsidR="00EB04DB" w:rsidRPr="00A45A85">
        <w:t xml:space="preserve"> </w:t>
      </w:r>
      <w:r w:rsidRPr="00A45A85">
        <w:t>The Contractor shall maintain certificates of insurance for all its subcontractors/vendors.</w:t>
      </w:r>
    </w:p>
    <w:p w:rsidR="00FB7AF0" w:rsidRPr="00A45A85" w:rsidRDefault="00FB7AF0" w:rsidP="00665DC9">
      <w:pPr>
        <w:ind w:left="1080"/>
        <w:rPr>
          <w:b/>
          <w:u w:val="single"/>
        </w:rPr>
      </w:pPr>
    </w:p>
    <w:p w:rsidR="00665DC9" w:rsidRPr="00A45A85" w:rsidRDefault="00665DC9" w:rsidP="00176FD2">
      <w:pPr>
        <w:ind w:left="720"/>
      </w:pPr>
      <w:r w:rsidRPr="00A45A85">
        <w:lastRenderedPageBreak/>
        <w:t>The State will not provide for nor compensate Contractor for any insurance premiums or costs for any type or amount of insurance.</w:t>
      </w:r>
    </w:p>
    <w:p w:rsidR="00FB7AF0" w:rsidRPr="00A45A85" w:rsidRDefault="00FB7AF0" w:rsidP="00665DC9">
      <w:pPr>
        <w:ind w:left="1080"/>
        <w:rPr>
          <w:b/>
          <w:u w:val="single"/>
        </w:rPr>
      </w:pPr>
    </w:p>
    <w:p w:rsidR="00835B87" w:rsidRPr="00A45A85" w:rsidRDefault="00665DC9" w:rsidP="00AD6948">
      <w:pPr>
        <w:ind w:left="720"/>
        <w:rPr>
          <w:b/>
          <w:u w:val="single"/>
        </w:rPr>
      </w:pPr>
      <w:r w:rsidRPr="00A45A85">
        <w:t xml:space="preserve">By signing this Agreement, the Contractor hereby warrants that it carries </w:t>
      </w:r>
      <w:r w:rsidR="00EB04DB" w:rsidRPr="00A45A85">
        <w:t>w</w:t>
      </w:r>
      <w:r w:rsidRPr="00A45A85">
        <w:t xml:space="preserve">orkers’ </w:t>
      </w:r>
      <w:r w:rsidR="00EB04DB" w:rsidRPr="00A45A85">
        <w:t>c</w:t>
      </w:r>
      <w:r w:rsidRPr="00A45A85">
        <w:t xml:space="preserve">ompensation </w:t>
      </w:r>
      <w:r w:rsidR="00EB04DB" w:rsidRPr="00A45A85">
        <w:t>i</w:t>
      </w:r>
      <w:r w:rsidRPr="00A45A85">
        <w:t xml:space="preserve">nsurance on all of its employees who will be engaged in the performance of this Agreement. </w:t>
      </w:r>
      <w:r w:rsidR="00EB04DB" w:rsidRPr="00A45A85">
        <w:t xml:space="preserve"> </w:t>
      </w:r>
      <w:r w:rsidRPr="00A45A85">
        <w:t>If staff provided by the Contractor is defined as independent contractors, this clause does not apply.</w:t>
      </w:r>
    </w:p>
    <w:sectPr w:rsidR="00835B87" w:rsidRPr="00A45A85" w:rsidSect="002D597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B09" w:rsidRDefault="00731B09" w:rsidP="00665DC9">
      <w:r>
        <w:separator/>
      </w:r>
    </w:p>
  </w:endnote>
  <w:endnote w:type="continuationSeparator" w:id="0">
    <w:p w:rsidR="00731B09" w:rsidRDefault="00731B09" w:rsidP="00665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E4A" w:rsidRDefault="00537E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E4A" w:rsidRDefault="00537E4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E4A" w:rsidRDefault="00537E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B09" w:rsidRDefault="00731B09" w:rsidP="00665DC9">
      <w:r>
        <w:separator/>
      </w:r>
    </w:p>
  </w:footnote>
  <w:footnote w:type="continuationSeparator" w:id="0">
    <w:p w:rsidR="00731B09" w:rsidRDefault="00731B09" w:rsidP="00665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E4A" w:rsidRDefault="00537E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CD3" w:rsidRPr="00583730" w:rsidRDefault="00FC1685" w:rsidP="00583730">
    <w:pPr>
      <w:pStyle w:val="Header"/>
      <w:tabs>
        <w:tab w:val="right" w:pos="9270"/>
      </w:tabs>
      <w:rPr>
        <w:sz w:val="20"/>
        <w:szCs w:val="20"/>
      </w:rPr>
    </w:pPr>
    <w:r>
      <w:rPr>
        <w:sz w:val="20"/>
        <w:szCs w:val="20"/>
      </w:rPr>
      <w:t xml:space="preserve">Agreement </w:t>
    </w:r>
    <w:r w:rsidRPr="00A75B38">
      <w:rPr>
        <w:sz w:val="20"/>
        <w:szCs w:val="20"/>
      </w:rPr>
      <w:t>1</w:t>
    </w:r>
    <w:r w:rsidR="0065244C" w:rsidRPr="00A75B38">
      <w:rPr>
        <w:sz w:val="20"/>
        <w:szCs w:val="20"/>
      </w:rPr>
      <w:t>6</w:t>
    </w:r>
    <w:r w:rsidRPr="00A75B38">
      <w:rPr>
        <w:sz w:val="20"/>
        <w:szCs w:val="20"/>
      </w:rPr>
      <w:t>-C-</w:t>
    </w:r>
    <w:r w:rsidR="00D74CD3" w:rsidRPr="00D74CD3">
      <w:rPr>
        <w:color w:val="FF0000"/>
        <w:sz w:val="20"/>
        <w:szCs w:val="20"/>
      </w:rPr>
      <w:t>000</w:t>
    </w:r>
    <w:r w:rsidR="00583730" w:rsidRPr="00583730">
      <w:rPr>
        <w:sz w:val="20"/>
        <w:szCs w:val="20"/>
      </w:rPr>
      <w:tab/>
    </w:r>
    <w:r w:rsidR="00583730" w:rsidRPr="00583730">
      <w:rPr>
        <w:sz w:val="20"/>
        <w:szCs w:val="20"/>
      </w:rPr>
      <w:tab/>
      <w:t xml:space="preserve">         Page </w:t>
    </w:r>
    <w:r w:rsidR="00583730" w:rsidRPr="00583730">
      <w:rPr>
        <w:sz w:val="20"/>
        <w:szCs w:val="20"/>
      </w:rPr>
      <w:fldChar w:fldCharType="begin"/>
    </w:r>
    <w:r w:rsidR="00583730" w:rsidRPr="00583730">
      <w:rPr>
        <w:sz w:val="20"/>
        <w:szCs w:val="20"/>
      </w:rPr>
      <w:instrText xml:space="preserve"> PAGE  \* Arabic  \* MERGEFORMAT </w:instrText>
    </w:r>
    <w:r w:rsidR="00583730" w:rsidRPr="00583730">
      <w:rPr>
        <w:sz w:val="20"/>
        <w:szCs w:val="20"/>
      </w:rPr>
      <w:fldChar w:fldCharType="separate"/>
    </w:r>
    <w:r w:rsidR="000177DD">
      <w:rPr>
        <w:noProof/>
        <w:sz w:val="20"/>
        <w:szCs w:val="20"/>
      </w:rPr>
      <w:t>6</w:t>
    </w:r>
    <w:r w:rsidR="00583730" w:rsidRPr="00583730">
      <w:rPr>
        <w:sz w:val="20"/>
        <w:szCs w:val="20"/>
      </w:rPr>
      <w:fldChar w:fldCharType="end"/>
    </w:r>
    <w:r w:rsidR="00583730" w:rsidRPr="00583730">
      <w:rPr>
        <w:sz w:val="20"/>
        <w:szCs w:val="20"/>
      </w:rPr>
      <w:t xml:space="preserve"> of </w:t>
    </w:r>
    <w:r w:rsidR="00583730" w:rsidRPr="00583730">
      <w:rPr>
        <w:sz w:val="20"/>
        <w:szCs w:val="20"/>
      </w:rPr>
      <w:fldChar w:fldCharType="begin"/>
    </w:r>
    <w:r w:rsidR="00583730" w:rsidRPr="00583730">
      <w:rPr>
        <w:sz w:val="20"/>
        <w:szCs w:val="20"/>
      </w:rPr>
      <w:instrText xml:space="preserve"> NUMPAGES  \* Arabic  \* MERGEFORMAT </w:instrText>
    </w:r>
    <w:r w:rsidR="00583730" w:rsidRPr="00583730">
      <w:rPr>
        <w:sz w:val="20"/>
        <w:szCs w:val="20"/>
      </w:rPr>
      <w:fldChar w:fldCharType="separate"/>
    </w:r>
    <w:r w:rsidR="000177DD">
      <w:rPr>
        <w:noProof/>
        <w:sz w:val="20"/>
        <w:szCs w:val="20"/>
      </w:rPr>
      <w:t>6</w:t>
    </w:r>
    <w:r w:rsidR="00583730" w:rsidRPr="00583730">
      <w:rPr>
        <w:sz w:val="20"/>
        <w:szCs w:val="20"/>
      </w:rPr>
      <w:fldChar w:fldCharType="end"/>
    </w:r>
  </w:p>
  <w:p w:rsidR="00794408" w:rsidRPr="00AA3AED" w:rsidRDefault="00583730" w:rsidP="00794408">
    <w:pPr>
      <w:pStyle w:val="Header"/>
      <w:rPr>
        <w:sz w:val="20"/>
        <w:szCs w:val="20"/>
      </w:rPr>
    </w:pPr>
    <w:r w:rsidRPr="00583730">
      <w:rPr>
        <w:sz w:val="20"/>
        <w:szCs w:val="20"/>
      </w:rPr>
      <w:t>California Health Benefit Exchange/</w:t>
    </w:r>
    <w:r w:rsidR="00D74CD3" w:rsidRPr="00D74CD3">
      <w:rPr>
        <w:color w:val="FF0000"/>
        <w:sz w:val="20"/>
        <w:szCs w:val="20"/>
      </w:rPr>
      <w:t>Contractor</w:t>
    </w:r>
  </w:p>
  <w:p w:rsidR="00665DC9" w:rsidRPr="003D2D1B" w:rsidRDefault="00665DC9" w:rsidP="00665DC9">
    <w:pPr>
      <w:pStyle w:val="Header"/>
      <w:tabs>
        <w:tab w:val="right" w:pos="9270"/>
      </w:tabs>
      <w:rPr>
        <w:color w:val="000000"/>
      </w:rPr>
    </w:pPr>
  </w:p>
  <w:p w:rsidR="00665DC9" w:rsidRPr="003D2D1B" w:rsidRDefault="00665DC9" w:rsidP="00665DC9">
    <w:pPr>
      <w:pStyle w:val="Header"/>
      <w:jc w:val="center"/>
      <w:rPr>
        <w:b/>
      </w:rPr>
    </w:pPr>
    <w:r w:rsidRPr="003D2D1B">
      <w:rPr>
        <w:b/>
      </w:rPr>
      <w:t>EXHIBIT D</w:t>
    </w:r>
  </w:p>
  <w:p w:rsidR="00665DC9" w:rsidRPr="003D2D1B" w:rsidRDefault="00665DC9" w:rsidP="00665DC9">
    <w:pPr>
      <w:pStyle w:val="Header"/>
      <w:jc w:val="center"/>
      <w:rPr>
        <w:b/>
      </w:rPr>
    </w:pPr>
    <w:r w:rsidRPr="003D2D1B">
      <w:rPr>
        <w:b/>
      </w:rPr>
      <w:t>(Standard Agreement)</w:t>
    </w:r>
  </w:p>
  <w:p w:rsidR="00665DC9" w:rsidRDefault="00665D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7E4A" w:rsidRDefault="00537E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revisionView w:markup="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DC9"/>
    <w:rsid w:val="000177DD"/>
    <w:rsid w:val="000C1034"/>
    <w:rsid w:val="000C46CA"/>
    <w:rsid w:val="001014D7"/>
    <w:rsid w:val="00152E3F"/>
    <w:rsid w:val="00166F94"/>
    <w:rsid w:val="00176FD2"/>
    <w:rsid w:val="00195C13"/>
    <w:rsid w:val="001B02A5"/>
    <w:rsid w:val="001E780C"/>
    <w:rsid w:val="00250DB8"/>
    <w:rsid w:val="00284AA1"/>
    <w:rsid w:val="00292D82"/>
    <w:rsid w:val="002A7B4C"/>
    <w:rsid w:val="002D1118"/>
    <w:rsid w:val="002D597F"/>
    <w:rsid w:val="002F7DE2"/>
    <w:rsid w:val="0030415B"/>
    <w:rsid w:val="00377AD7"/>
    <w:rsid w:val="003B564C"/>
    <w:rsid w:val="003C3ED1"/>
    <w:rsid w:val="003D2D1B"/>
    <w:rsid w:val="00461E15"/>
    <w:rsid w:val="004C6DB0"/>
    <w:rsid w:val="00537E4A"/>
    <w:rsid w:val="005611F8"/>
    <w:rsid w:val="00583730"/>
    <w:rsid w:val="005C362F"/>
    <w:rsid w:val="005F75FC"/>
    <w:rsid w:val="00651146"/>
    <w:rsid w:val="0065244C"/>
    <w:rsid w:val="00665DC9"/>
    <w:rsid w:val="006669F4"/>
    <w:rsid w:val="006C61F3"/>
    <w:rsid w:val="006E4E47"/>
    <w:rsid w:val="00731B09"/>
    <w:rsid w:val="00794408"/>
    <w:rsid w:val="007B1E8F"/>
    <w:rsid w:val="00816D89"/>
    <w:rsid w:val="00835B87"/>
    <w:rsid w:val="00847C11"/>
    <w:rsid w:val="008E19D2"/>
    <w:rsid w:val="00936723"/>
    <w:rsid w:val="00990444"/>
    <w:rsid w:val="00A14ED0"/>
    <w:rsid w:val="00A16A16"/>
    <w:rsid w:val="00A44A6C"/>
    <w:rsid w:val="00A45A85"/>
    <w:rsid w:val="00A75B38"/>
    <w:rsid w:val="00A83732"/>
    <w:rsid w:val="00A83DE9"/>
    <w:rsid w:val="00AD6948"/>
    <w:rsid w:val="00AE4A86"/>
    <w:rsid w:val="00B42AAE"/>
    <w:rsid w:val="00B97C26"/>
    <w:rsid w:val="00C45E3F"/>
    <w:rsid w:val="00C54E72"/>
    <w:rsid w:val="00C75C04"/>
    <w:rsid w:val="00CD2D30"/>
    <w:rsid w:val="00CF3FF3"/>
    <w:rsid w:val="00D507F6"/>
    <w:rsid w:val="00D74CD3"/>
    <w:rsid w:val="00D767BD"/>
    <w:rsid w:val="00DD3E50"/>
    <w:rsid w:val="00E077C8"/>
    <w:rsid w:val="00E16EE7"/>
    <w:rsid w:val="00E207D3"/>
    <w:rsid w:val="00E407B9"/>
    <w:rsid w:val="00E96614"/>
    <w:rsid w:val="00EB04DB"/>
    <w:rsid w:val="00F12607"/>
    <w:rsid w:val="00F53300"/>
    <w:rsid w:val="00FA0409"/>
    <w:rsid w:val="00FB7AF0"/>
    <w:rsid w:val="00FB7DBD"/>
    <w:rsid w:val="00FC1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DC9"/>
    <w:pPr>
      <w:ind w:left="720"/>
      <w:contextualSpacing/>
    </w:pPr>
  </w:style>
  <w:style w:type="paragraph" w:styleId="Header">
    <w:name w:val="header"/>
    <w:basedOn w:val="Normal"/>
    <w:link w:val="HeaderChar"/>
    <w:uiPriority w:val="99"/>
    <w:unhideWhenUsed/>
    <w:rsid w:val="00665DC9"/>
    <w:pPr>
      <w:tabs>
        <w:tab w:val="center" w:pos="4680"/>
        <w:tab w:val="right" w:pos="9360"/>
      </w:tabs>
    </w:pPr>
  </w:style>
  <w:style w:type="character" w:customStyle="1" w:styleId="HeaderChar">
    <w:name w:val="Header Char"/>
    <w:basedOn w:val="DefaultParagraphFont"/>
    <w:link w:val="Header"/>
    <w:uiPriority w:val="99"/>
    <w:rsid w:val="00665DC9"/>
  </w:style>
  <w:style w:type="paragraph" w:styleId="Footer">
    <w:name w:val="footer"/>
    <w:basedOn w:val="Normal"/>
    <w:link w:val="FooterChar"/>
    <w:uiPriority w:val="99"/>
    <w:unhideWhenUsed/>
    <w:rsid w:val="00665DC9"/>
    <w:pPr>
      <w:tabs>
        <w:tab w:val="center" w:pos="4680"/>
        <w:tab w:val="right" w:pos="9360"/>
      </w:tabs>
    </w:pPr>
  </w:style>
  <w:style w:type="character" w:customStyle="1" w:styleId="FooterChar">
    <w:name w:val="Footer Char"/>
    <w:basedOn w:val="DefaultParagraphFont"/>
    <w:link w:val="Footer"/>
    <w:uiPriority w:val="99"/>
    <w:rsid w:val="00665DC9"/>
  </w:style>
  <w:style w:type="character" w:styleId="PageNumber">
    <w:name w:val="page number"/>
    <w:basedOn w:val="DefaultParagraphFont"/>
    <w:rsid w:val="00665DC9"/>
  </w:style>
  <w:style w:type="paragraph" w:styleId="BalloonText">
    <w:name w:val="Balloon Text"/>
    <w:basedOn w:val="Normal"/>
    <w:link w:val="BalloonTextChar"/>
    <w:uiPriority w:val="99"/>
    <w:semiHidden/>
    <w:unhideWhenUsed/>
    <w:rsid w:val="0030415B"/>
    <w:rPr>
      <w:rFonts w:ascii="Tahoma" w:hAnsi="Tahoma" w:cs="Tahoma"/>
      <w:sz w:val="16"/>
      <w:szCs w:val="16"/>
    </w:rPr>
  </w:style>
  <w:style w:type="character" w:customStyle="1" w:styleId="BalloonTextChar">
    <w:name w:val="Balloon Text Char"/>
    <w:basedOn w:val="DefaultParagraphFont"/>
    <w:link w:val="BalloonText"/>
    <w:uiPriority w:val="99"/>
    <w:semiHidden/>
    <w:rsid w:val="003041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98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B41EA-FC33-4BFA-AB15-88D8D475E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1723</Words>
  <Characters>9826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2016-04-15T14:56:00Z</dcterms:created>
  <dcterms:modified xsi:type="dcterms:W3CDTF">2016-04-15T14:57:00Z</dcterms:modified>
</cp:coreProperties>
</file>